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BD8E8B" w14:textId="77777777" w:rsidR="00122D08" w:rsidRPr="005D53E8" w:rsidRDefault="00C370B0" w:rsidP="007257C9">
      <w:pPr>
        <w:rPr>
          <w:rFonts w:ascii="Arial" w:hAnsi="Arial" w:cs="Arial"/>
          <w:b/>
          <w:sz w:val="24"/>
          <w:szCs w:val="24"/>
        </w:rPr>
      </w:pPr>
      <w:r w:rsidRPr="005D53E8">
        <w:rPr>
          <w:rFonts w:ascii="Arial" w:hAnsi="Arial" w:cs="Arial"/>
          <w:b/>
          <w:sz w:val="24"/>
          <w:szCs w:val="24"/>
        </w:rPr>
        <w:t>Chapter 2 Seminar activity</w:t>
      </w:r>
      <w:r w:rsidR="00CB58D8">
        <w:rPr>
          <w:rFonts w:ascii="Arial" w:hAnsi="Arial" w:cs="Arial"/>
          <w:b/>
          <w:sz w:val="24"/>
          <w:szCs w:val="24"/>
        </w:rPr>
        <w:t xml:space="preserve"> 3</w:t>
      </w:r>
      <w:r w:rsidRPr="005D53E8">
        <w:rPr>
          <w:rFonts w:ascii="Arial" w:hAnsi="Arial" w:cs="Arial"/>
          <w:b/>
          <w:sz w:val="24"/>
          <w:szCs w:val="24"/>
        </w:rPr>
        <w:t xml:space="preserve"> – </w:t>
      </w:r>
      <w:r w:rsidR="00E3488F">
        <w:rPr>
          <w:rFonts w:ascii="Arial" w:hAnsi="Arial" w:cs="Arial"/>
          <w:b/>
          <w:sz w:val="24"/>
          <w:szCs w:val="24"/>
        </w:rPr>
        <w:t>Developing a bureaucracy</w:t>
      </w:r>
    </w:p>
    <w:p w14:paraId="04124F47" w14:textId="77777777" w:rsidR="00C370B0" w:rsidRPr="005D53E8" w:rsidRDefault="00C370B0" w:rsidP="007257C9">
      <w:pPr>
        <w:rPr>
          <w:rFonts w:ascii="Arial" w:hAnsi="Arial" w:cs="Arial"/>
          <w:b/>
          <w:sz w:val="24"/>
          <w:szCs w:val="24"/>
        </w:rPr>
      </w:pPr>
    </w:p>
    <w:p w14:paraId="4D78161B" w14:textId="77777777" w:rsidR="00C370B0" w:rsidRPr="005D53E8" w:rsidRDefault="00C370B0" w:rsidP="007257C9">
      <w:pPr>
        <w:rPr>
          <w:rFonts w:ascii="Arial" w:hAnsi="Arial" w:cs="Arial"/>
          <w:b/>
          <w:sz w:val="24"/>
          <w:szCs w:val="24"/>
        </w:rPr>
      </w:pPr>
      <w:r w:rsidRPr="005D53E8">
        <w:rPr>
          <w:rFonts w:ascii="Arial" w:hAnsi="Arial" w:cs="Arial"/>
          <w:b/>
          <w:sz w:val="24"/>
          <w:szCs w:val="24"/>
        </w:rPr>
        <w:t>Tutor notes</w:t>
      </w:r>
    </w:p>
    <w:p w14:paraId="12F4F64F" w14:textId="77777777" w:rsidR="00C370B0" w:rsidRDefault="00C370B0" w:rsidP="007257C9">
      <w:pPr>
        <w:rPr>
          <w:rFonts w:ascii="Arial" w:hAnsi="Arial" w:cs="Arial"/>
          <w:sz w:val="24"/>
          <w:szCs w:val="24"/>
        </w:rPr>
      </w:pPr>
    </w:p>
    <w:p w14:paraId="5A99E8C6" w14:textId="77777777" w:rsidR="00C370B0" w:rsidRDefault="00C370B0" w:rsidP="007257C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Duration – </w:t>
      </w:r>
      <w:r w:rsidR="00E3488F">
        <w:rPr>
          <w:rFonts w:ascii="Arial" w:hAnsi="Arial" w:cs="Arial"/>
          <w:sz w:val="24"/>
          <w:szCs w:val="24"/>
        </w:rPr>
        <w:t>10</w:t>
      </w:r>
      <w:r>
        <w:rPr>
          <w:rFonts w:ascii="Arial" w:hAnsi="Arial" w:cs="Arial"/>
          <w:sz w:val="24"/>
          <w:szCs w:val="24"/>
        </w:rPr>
        <w:t xml:space="preserve"> minutes </w:t>
      </w:r>
    </w:p>
    <w:p w14:paraId="5D83D6FC" w14:textId="77777777" w:rsidR="008E29EE" w:rsidRDefault="008E29EE" w:rsidP="008E29EE">
      <w:pPr>
        <w:rPr>
          <w:rFonts w:ascii="Arial" w:hAnsi="Arial" w:cs="Arial"/>
          <w:sz w:val="24"/>
          <w:szCs w:val="24"/>
        </w:rPr>
      </w:pPr>
    </w:p>
    <w:p w14:paraId="6C0B6E19" w14:textId="77777777" w:rsidR="00E3488F" w:rsidRDefault="00E3488F" w:rsidP="00F86FAE">
      <w:pPr>
        <w:rPr>
          <w:rFonts w:ascii="Arial" w:hAnsi="Arial" w:cs="Arial"/>
          <w:sz w:val="24"/>
          <w:szCs w:val="24"/>
        </w:rPr>
      </w:pPr>
    </w:p>
    <w:p w14:paraId="0D8BB164" w14:textId="4171ABE0" w:rsidR="00E3488F" w:rsidRDefault="00E3488F" w:rsidP="00B347AE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1. Explain that you run a factory (call it something like a widget factory) that has just started up and has five employees. Get five volunteers from the audience to be the five employees and bring them to the front of t</w:t>
      </w:r>
      <w:r w:rsidR="008E29EE">
        <w:rPr>
          <w:rFonts w:ascii="Arial" w:hAnsi="Arial" w:cs="Arial"/>
          <w:sz w:val="24"/>
          <w:szCs w:val="24"/>
        </w:rPr>
        <w:t>he lecture hall. Similar to</w:t>
      </w:r>
      <w:r w:rsidR="0072744C">
        <w:rPr>
          <w:rFonts w:ascii="Arial" w:hAnsi="Arial" w:cs="Arial"/>
          <w:sz w:val="24"/>
          <w:szCs w:val="24"/>
        </w:rPr>
        <w:t xml:space="preserve"> </w:t>
      </w:r>
      <w:r w:rsidR="00B347AE">
        <w:rPr>
          <w:rFonts w:ascii="Arial" w:hAnsi="Arial" w:cs="Arial"/>
          <w:sz w:val="24"/>
          <w:szCs w:val="24"/>
        </w:rPr>
        <w:t>S</w:t>
      </w:r>
      <w:r w:rsidR="0072744C">
        <w:rPr>
          <w:rFonts w:ascii="Arial" w:hAnsi="Arial" w:cs="Arial"/>
          <w:sz w:val="24"/>
          <w:szCs w:val="24"/>
        </w:rPr>
        <w:t xml:space="preserve">ection </w:t>
      </w:r>
      <w:r w:rsidR="00837417">
        <w:rPr>
          <w:rFonts w:ascii="Arial" w:hAnsi="Arial" w:cs="Arial"/>
          <w:sz w:val="24"/>
          <w:szCs w:val="24"/>
        </w:rPr>
        <w:t>2.2</w:t>
      </w:r>
      <w:r w:rsidR="004E0C94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of the book, explain how you are able to exert direct, personal, face-to-face control over the five employees, and how you know them personally.</w:t>
      </w:r>
    </w:p>
    <w:p w14:paraId="432109FE" w14:textId="77777777" w:rsidR="00E3488F" w:rsidRDefault="00E3488F" w:rsidP="00F86FAE">
      <w:pPr>
        <w:rPr>
          <w:rFonts w:ascii="Arial" w:hAnsi="Arial" w:cs="Arial"/>
          <w:sz w:val="24"/>
          <w:szCs w:val="24"/>
        </w:rPr>
      </w:pPr>
    </w:p>
    <w:p w14:paraId="658925BF" w14:textId="77777777" w:rsidR="00E3488F" w:rsidRDefault="00E3488F" w:rsidP="00B347AE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 Explain that the factory is doing well, order books are full, and you have expanded, taking on a further 25 workers. Get 25 further volunteers to the front. Explain how you now find it difficult to keep control over this larger group – it is too large to deal </w:t>
      </w:r>
      <w:r w:rsidR="007F09F2">
        <w:rPr>
          <w:rFonts w:ascii="Arial" w:hAnsi="Arial" w:cs="Arial"/>
          <w:sz w:val="24"/>
          <w:szCs w:val="24"/>
        </w:rPr>
        <w:t>w</w:t>
      </w:r>
      <w:r>
        <w:rPr>
          <w:rFonts w:ascii="Arial" w:hAnsi="Arial" w:cs="Arial"/>
          <w:sz w:val="24"/>
          <w:szCs w:val="24"/>
        </w:rPr>
        <w:t>ith them all in person</w:t>
      </w:r>
      <w:r w:rsidR="00C56D6E">
        <w:rPr>
          <w:rFonts w:ascii="Arial" w:hAnsi="Arial" w:cs="Arial"/>
          <w:sz w:val="24"/>
          <w:szCs w:val="24"/>
        </w:rPr>
        <w:t>, the span of control is too large</w:t>
      </w:r>
      <w:r>
        <w:rPr>
          <w:rFonts w:ascii="Arial" w:hAnsi="Arial" w:cs="Arial"/>
          <w:sz w:val="24"/>
          <w:szCs w:val="24"/>
        </w:rPr>
        <w:t>.</w:t>
      </w:r>
    </w:p>
    <w:p w14:paraId="5979ED5F" w14:textId="77777777" w:rsidR="007F09F2" w:rsidRDefault="007F09F2" w:rsidP="00F86FAE">
      <w:pPr>
        <w:rPr>
          <w:rFonts w:ascii="Arial" w:hAnsi="Arial" w:cs="Arial"/>
          <w:sz w:val="24"/>
          <w:szCs w:val="24"/>
        </w:rPr>
      </w:pPr>
    </w:p>
    <w:p w14:paraId="35943F50" w14:textId="77777777" w:rsidR="007F09F2" w:rsidRDefault="007F09F2" w:rsidP="00B347AE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 Get suggestions from the students for how to solve the problem. This should lead to making the original five workers a layer of management, each with responsibility for five of the new workers. Explain how you can now delegate control, but it is now </w:t>
      </w:r>
      <w:r w:rsidR="007874FF">
        <w:rPr>
          <w:rFonts w:ascii="Arial" w:hAnsi="Arial" w:cs="Arial"/>
          <w:sz w:val="24"/>
          <w:szCs w:val="24"/>
        </w:rPr>
        <w:t xml:space="preserve">control </w:t>
      </w:r>
      <w:r>
        <w:rPr>
          <w:rFonts w:ascii="Arial" w:hAnsi="Arial" w:cs="Arial"/>
          <w:sz w:val="24"/>
          <w:szCs w:val="24"/>
        </w:rPr>
        <w:t>at a distance.</w:t>
      </w:r>
    </w:p>
    <w:p w14:paraId="134DA5D3" w14:textId="77777777" w:rsidR="007F09F2" w:rsidRDefault="007F09F2" w:rsidP="00F86FAE">
      <w:pPr>
        <w:rPr>
          <w:rFonts w:ascii="Arial" w:hAnsi="Arial" w:cs="Arial"/>
          <w:sz w:val="24"/>
          <w:szCs w:val="24"/>
        </w:rPr>
      </w:pPr>
    </w:p>
    <w:p w14:paraId="24DF4740" w14:textId="40581CE7" w:rsidR="004E0C94" w:rsidRDefault="007F09F2" w:rsidP="00B347AE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4. Now suggest that the expansion takes in the whole lecture theatre as employees. Explain how the lower 25 employees will become managers in their own right – layers of hierarchy develop but you are still able to exert control over the organi</w:t>
      </w:r>
      <w:r w:rsidR="00E01DEF">
        <w:rPr>
          <w:rFonts w:ascii="Arial" w:hAnsi="Arial" w:cs="Arial"/>
          <w:sz w:val="24"/>
          <w:szCs w:val="24"/>
        </w:rPr>
        <w:t>z</w:t>
      </w:r>
      <w:r>
        <w:rPr>
          <w:rFonts w:ascii="Arial" w:hAnsi="Arial" w:cs="Arial"/>
          <w:sz w:val="24"/>
          <w:szCs w:val="24"/>
        </w:rPr>
        <w:t>ation.</w:t>
      </w:r>
      <w:r w:rsidR="004E0C94">
        <w:rPr>
          <w:rFonts w:ascii="Arial" w:hAnsi="Arial" w:cs="Arial"/>
          <w:sz w:val="24"/>
          <w:szCs w:val="24"/>
        </w:rPr>
        <w:t xml:space="preserve"> You can use</w:t>
      </w:r>
      <w:r w:rsidR="009F0358">
        <w:rPr>
          <w:rFonts w:ascii="Arial" w:hAnsi="Arial" w:cs="Arial"/>
          <w:sz w:val="24"/>
          <w:szCs w:val="24"/>
        </w:rPr>
        <w:t xml:space="preserve"> </w:t>
      </w:r>
      <w:r w:rsidR="004E0C94">
        <w:rPr>
          <w:rFonts w:ascii="Arial" w:hAnsi="Arial" w:cs="Arial"/>
          <w:sz w:val="24"/>
          <w:szCs w:val="24"/>
        </w:rPr>
        <w:t xml:space="preserve">the </w:t>
      </w:r>
      <w:r w:rsidR="00B347AE">
        <w:rPr>
          <w:rFonts w:ascii="Arial" w:hAnsi="Arial" w:cs="Arial"/>
          <w:sz w:val="24"/>
          <w:szCs w:val="24"/>
        </w:rPr>
        <w:t>C</w:t>
      </w:r>
      <w:r w:rsidR="004E0C94">
        <w:rPr>
          <w:rFonts w:ascii="Arial" w:hAnsi="Arial" w:cs="Arial"/>
          <w:sz w:val="24"/>
          <w:szCs w:val="24"/>
        </w:rPr>
        <w:t>hapter 2 lecture slides to illustrate how this hierarchy has developed.</w:t>
      </w:r>
    </w:p>
    <w:p w14:paraId="24BD338D" w14:textId="77777777" w:rsidR="007F09F2" w:rsidRDefault="007F09F2" w:rsidP="00F86FAE">
      <w:pPr>
        <w:rPr>
          <w:rFonts w:ascii="Arial" w:hAnsi="Arial" w:cs="Arial"/>
          <w:sz w:val="24"/>
          <w:szCs w:val="24"/>
        </w:rPr>
      </w:pPr>
    </w:p>
    <w:p w14:paraId="096F5EC6" w14:textId="77777777" w:rsidR="004E0C94" w:rsidRDefault="004E0C94" w:rsidP="00B347AE">
      <w:pPr>
        <w:jc w:val="both"/>
        <w:rPr>
          <w:rFonts w:ascii="Arial" w:hAnsi="Arial" w:cs="Arial"/>
          <w:sz w:val="24"/>
          <w:szCs w:val="24"/>
        </w:rPr>
      </w:pPr>
    </w:p>
    <w:p w14:paraId="10938E66" w14:textId="77777777" w:rsidR="007F09F2" w:rsidRDefault="007F09F2" w:rsidP="00B347AE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5. The activity can be expanded to take in other parts of the lecture, for example:</w:t>
      </w:r>
    </w:p>
    <w:p w14:paraId="07CAA8F0" w14:textId="77777777" w:rsidR="00CB58D8" w:rsidRDefault="00CB58D8" w:rsidP="00B347AE">
      <w:pPr>
        <w:jc w:val="both"/>
        <w:rPr>
          <w:rFonts w:ascii="Arial" w:hAnsi="Arial" w:cs="Arial"/>
          <w:sz w:val="24"/>
          <w:szCs w:val="24"/>
        </w:rPr>
      </w:pPr>
    </w:p>
    <w:p w14:paraId="04BFB66A" w14:textId="0595B5C8" w:rsidR="007F09F2" w:rsidRDefault="007F09F2" w:rsidP="00B347AE">
      <w:pPr>
        <w:numPr>
          <w:ilvl w:val="0"/>
          <w:numId w:val="5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Vertical and horizontal differentiation – explain how different managers will have responsibility for different products, functions etc.</w:t>
      </w:r>
    </w:p>
    <w:p w14:paraId="49C5AEF7" w14:textId="4E5CCA8E" w:rsidR="007F09F2" w:rsidRDefault="007F09F2" w:rsidP="00B347AE">
      <w:pPr>
        <w:numPr>
          <w:ilvl w:val="0"/>
          <w:numId w:val="5"/>
        </w:num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Rules, policies</w:t>
      </w:r>
      <w:r w:rsidR="00CB58D8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and procedures – explain how it may be a problem if different managers manage their workers differently – different pay levels etc. Rules, policies</w:t>
      </w:r>
      <w:r w:rsidR="00CB58D8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and procedures are used to standardi</w:t>
      </w:r>
      <w:r w:rsidR="00CB58D8">
        <w:rPr>
          <w:rFonts w:ascii="Arial" w:hAnsi="Arial" w:cs="Arial"/>
          <w:sz w:val="24"/>
          <w:szCs w:val="24"/>
        </w:rPr>
        <w:t>z</w:t>
      </w:r>
      <w:r>
        <w:rPr>
          <w:rFonts w:ascii="Arial" w:hAnsi="Arial" w:cs="Arial"/>
          <w:sz w:val="24"/>
          <w:szCs w:val="24"/>
        </w:rPr>
        <w:t>e such thin</w:t>
      </w:r>
      <w:r w:rsidR="007874FF">
        <w:rPr>
          <w:rFonts w:ascii="Arial" w:hAnsi="Arial" w:cs="Arial"/>
          <w:sz w:val="24"/>
          <w:szCs w:val="24"/>
        </w:rPr>
        <w:t>gs</w:t>
      </w:r>
      <w:r>
        <w:rPr>
          <w:rFonts w:ascii="Arial" w:hAnsi="Arial" w:cs="Arial"/>
          <w:sz w:val="24"/>
          <w:szCs w:val="24"/>
        </w:rPr>
        <w:t xml:space="preserve"> as pay, absence etc.</w:t>
      </w:r>
    </w:p>
    <w:p w14:paraId="3FD604E2" w14:textId="77777777" w:rsidR="00E3488F" w:rsidRDefault="00E3488F" w:rsidP="00F86FAE">
      <w:pPr>
        <w:rPr>
          <w:rFonts w:ascii="Arial" w:hAnsi="Arial" w:cs="Arial"/>
          <w:sz w:val="24"/>
          <w:szCs w:val="24"/>
        </w:rPr>
      </w:pPr>
    </w:p>
    <w:p w14:paraId="10863310" w14:textId="77777777" w:rsidR="00C370B0" w:rsidRPr="007257C9" w:rsidRDefault="00C370B0" w:rsidP="007257C9">
      <w:pPr>
        <w:rPr>
          <w:rFonts w:ascii="Arial" w:hAnsi="Arial" w:cs="Arial"/>
          <w:sz w:val="24"/>
          <w:szCs w:val="24"/>
        </w:rPr>
      </w:pPr>
    </w:p>
    <w:sectPr w:rsidR="00C370B0" w:rsidRPr="007257C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152" w:bottom="1440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EE728B" w14:textId="77777777" w:rsidR="00FE6F33" w:rsidRDefault="00FE6F33">
      <w:r>
        <w:separator/>
      </w:r>
    </w:p>
  </w:endnote>
  <w:endnote w:type="continuationSeparator" w:id="0">
    <w:p w14:paraId="52EA9FAA" w14:textId="77777777" w:rsidR="00FE6F33" w:rsidRDefault="00FE6F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UP Swift">
    <w:altName w:val="Calibri"/>
    <w:panose1 w:val="02000503080000020004"/>
    <w:charset w:val="00"/>
    <w:family w:val="auto"/>
    <w:pitch w:val="variable"/>
    <w:sig w:usb0="80000027" w:usb1="00000040" w:usb2="00000000" w:usb3="00000000" w:csb0="000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53400B" w14:textId="77777777" w:rsidR="009A03C0" w:rsidRDefault="009A03C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F65907" w14:textId="51679220" w:rsidR="00225BD0" w:rsidRDefault="00B347AE">
    <w:pPr>
      <w:pStyle w:val="Footer"/>
      <w:pBdr>
        <w:top w:val="single" w:sz="4" w:space="1" w:color="808080"/>
      </w:pBdr>
      <w:jc w:val="right"/>
      <w:rPr>
        <w:rFonts w:ascii="OUP Swift" w:hAnsi="OUP Swift"/>
        <w:color w:val="808080"/>
      </w:rPr>
    </w:pPr>
    <w:r>
      <w:rPr>
        <w:noProof/>
      </w:rPr>
      <w:pict w14:anchorId="165B8E1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2" o:spid="_x0000_i1025" type="#_x0000_t75" style="width:149.25pt;height:52.5pt;visibility:visible">
          <v:imagedata r:id="rId1" o:title=""/>
        </v:shape>
      </w:pict>
    </w:r>
  </w:p>
  <w:p w14:paraId="48C22D4C" w14:textId="78AE9C8F" w:rsidR="00225BD0" w:rsidRDefault="00225BD0">
    <w:pPr>
      <w:pStyle w:val="Footer"/>
      <w:rPr>
        <w:rFonts w:ascii="Arial" w:hAnsi="Arial"/>
        <w:color w:val="808080"/>
      </w:rPr>
    </w:pPr>
    <w:r>
      <w:rPr>
        <w:rFonts w:ascii="Arial" w:hAnsi="Arial"/>
        <w:color w:val="808080"/>
      </w:rPr>
      <w:t>© Oxford University Press, 20</w:t>
    </w:r>
    <w:r w:rsidR="009A03C0">
      <w:rPr>
        <w:rFonts w:ascii="Arial" w:hAnsi="Arial"/>
        <w:color w:val="808080"/>
      </w:rPr>
      <w:t>22</w:t>
    </w:r>
    <w:r>
      <w:rPr>
        <w:rFonts w:ascii="Arial" w:hAnsi="Arial"/>
        <w:color w:val="808080"/>
      </w:rPr>
      <w:t>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6A2A12" w14:textId="77777777" w:rsidR="009A03C0" w:rsidRDefault="009A03C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8655CD" w14:textId="77777777" w:rsidR="00FE6F33" w:rsidRDefault="00FE6F33">
      <w:r>
        <w:separator/>
      </w:r>
    </w:p>
  </w:footnote>
  <w:footnote w:type="continuationSeparator" w:id="0">
    <w:p w14:paraId="6B0EC782" w14:textId="77777777" w:rsidR="00FE6F33" w:rsidRDefault="00FE6F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95C0EB" w14:textId="77777777" w:rsidR="009A03C0" w:rsidRDefault="009A03C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64C284" w14:textId="14D8CAA4" w:rsidR="00225BD0" w:rsidRDefault="006539DA">
    <w:pPr>
      <w:pStyle w:val="Header"/>
      <w:pBdr>
        <w:bottom w:val="single" w:sz="4" w:space="1" w:color="808080"/>
      </w:pBdr>
      <w:jc w:val="center"/>
      <w:rPr>
        <w:rFonts w:ascii="Arial" w:hAnsi="Arial"/>
        <w:color w:val="808080"/>
        <w:sz w:val="24"/>
      </w:rPr>
    </w:pPr>
    <w:r>
      <w:rPr>
        <w:rFonts w:ascii="Arial" w:hAnsi="Arial"/>
        <w:color w:val="808080"/>
        <w:sz w:val="24"/>
      </w:rPr>
      <w:t xml:space="preserve">King &amp; Lawley: </w:t>
    </w:r>
    <w:r w:rsidRPr="006539DA">
      <w:rPr>
        <w:rFonts w:ascii="Arial" w:hAnsi="Arial"/>
        <w:i/>
        <w:color w:val="808080"/>
        <w:sz w:val="24"/>
      </w:rPr>
      <w:t>Organizational Behaviour</w:t>
    </w:r>
    <w:r w:rsidR="009A0D4E">
      <w:rPr>
        <w:rFonts w:ascii="Arial" w:hAnsi="Arial"/>
        <w:i/>
        <w:color w:val="808080"/>
        <w:sz w:val="24"/>
      </w:rPr>
      <w:t xml:space="preserve">, </w:t>
    </w:r>
    <w:r w:rsidR="009A03C0">
      <w:rPr>
        <w:rFonts w:ascii="Arial" w:hAnsi="Arial"/>
        <w:i/>
        <w:color w:val="808080"/>
        <w:sz w:val="24"/>
      </w:rPr>
      <w:t>4</w:t>
    </w:r>
    <w:r w:rsidR="009A0D4E">
      <w:rPr>
        <w:rFonts w:ascii="Arial" w:hAnsi="Arial"/>
        <w:i/>
        <w:color w:val="808080"/>
        <w:sz w:val="24"/>
      </w:rPr>
      <w:t>e</w:t>
    </w:r>
  </w:p>
  <w:p w14:paraId="69871B44" w14:textId="77777777" w:rsidR="00225BD0" w:rsidRPr="00225BD0" w:rsidRDefault="00225BD0">
    <w:pPr>
      <w:pStyle w:val="Header"/>
      <w:pBdr>
        <w:bottom w:val="single" w:sz="4" w:space="1" w:color="808080"/>
      </w:pBdr>
      <w:jc w:val="center"/>
      <w:rPr>
        <w:rFonts w:ascii="Arial" w:hAnsi="Arial"/>
        <w:color w:val="808080"/>
        <w:sz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DF2459" w14:textId="77777777" w:rsidR="009A03C0" w:rsidRDefault="009A03C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F342F0"/>
    <w:multiLevelType w:val="hybridMultilevel"/>
    <w:tmpl w:val="7452DD9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7F5E6A"/>
    <w:multiLevelType w:val="hybridMultilevel"/>
    <w:tmpl w:val="85EE73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7D75F5"/>
    <w:multiLevelType w:val="hybridMultilevel"/>
    <w:tmpl w:val="F82423B4"/>
    <w:lvl w:ilvl="0" w:tplc="772A0BCC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/>
        <w:sz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2462C6"/>
    <w:multiLevelType w:val="hybridMultilevel"/>
    <w:tmpl w:val="45DA126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682AD4"/>
    <w:multiLevelType w:val="hybridMultilevel"/>
    <w:tmpl w:val="6E16DEA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E2BB9"/>
    <w:rsid w:val="000A7DE5"/>
    <w:rsid w:val="00122D08"/>
    <w:rsid w:val="00164213"/>
    <w:rsid w:val="001B266D"/>
    <w:rsid w:val="001C4ABE"/>
    <w:rsid w:val="00202494"/>
    <w:rsid w:val="00225BD0"/>
    <w:rsid w:val="00232F9A"/>
    <w:rsid w:val="00282956"/>
    <w:rsid w:val="002A105E"/>
    <w:rsid w:val="002C6A1E"/>
    <w:rsid w:val="003774CD"/>
    <w:rsid w:val="003A5CEC"/>
    <w:rsid w:val="003C799C"/>
    <w:rsid w:val="00453A5A"/>
    <w:rsid w:val="004A4232"/>
    <w:rsid w:val="004E0C94"/>
    <w:rsid w:val="005378E5"/>
    <w:rsid w:val="00554203"/>
    <w:rsid w:val="00570C6E"/>
    <w:rsid w:val="005D3730"/>
    <w:rsid w:val="005D53E8"/>
    <w:rsid w:val="00607A8F"/>
    <w:rsid w:val="006539DA"/>
    <w:rsid w:val="006C4001"/>
    <w:rsid w:val="006F418B"/>
    <w:rsid w:val="007235CB"/>
    <w:rsid w:val="007257C9"/>
    <w:rsid w:val="0072744C"/>
    <w:rsid w:val="00735524"/>
    <w:rsid w:val="00775E3F"/>
    <w:rsid w:val="007874FF"/>
    <w:rsid w:val="007F09F2"/>
    <w:rsid w:val="00837417"/>
    <w:rsid w:val="008D18F3"/>
    <w:rsid w:val="008E29EE"/>
    <w:rsid w:val="00932BAF"/>
    <w:rsid w:val="009A03C0"/>
    <w:rsid w:val="009A0D4E"/>
    <w:rsid w:val="009E2816"/>
    <w:rsid w:val="009F0358"/>
    <w:rsid w:val="00A45C5D"/>
    <w:rsid w:val="00AA3754"/>
    <w:rsid w:val="00AA7AA4"/>
    <w:rsid w:val="00AC33FF"/>
    <w:rsid w:val="00B21654"/>
    <w:rsid w:val="00B347AE"/>
    <w:rsid w:val="00B55542"/>
    <w:rsid w:val="00B602BB"/>
    <w:rsid w:val="00C15E53"/>
    <w:rsid w:val="00C370B0"/>
    <w:rsid w:val="00C56D6E"/>
    <w:rsid w:val="00CB58D8"/>
    <w:rsid w:val="00CB6F82"/>
    <w:rsid w:val="00CF5B91"/>
    <w:rsid w:val="00D332DE"/>
    <w:rsid w:val="00D40E2F"/>
    <w:rsid w:val="00DD35FD"/>
    <w:rsid w:val="00E01DEF"/>
    <w:rsid w:val="00E26AEC"/>
    <w:rsid w:val="00E3488F"/>
    <w:rsid w:val="00E602DE"/>
    <w:rsid w:val="00E93C7E"/>
    <w:rsid w:val="00EA6782"/>
    <w:rsid w:val="00ED2BDC"/>
    <w:rsid w:val="00ED5D2E"/>
    <w:rsid w:val="00EF1460"/>
    <w:rsid w:val="00F0155A"/>
    <w:rsid w:val="00F1315A"/>
    <w:rsid w:val="00F86FAE"/>
    <w:rsid w:val="00FE2BB9"/>
    <w:rsid w:val="00FE6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  <w14:docId w14:val="1BED0E56"/>
  <w15:chartTrackingRefBased/>
  <w15:docId w15:val="{87FE56B8-24EC-4CAA-B495-6C2356ACB4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rPr>
      <w:rFonts w:ascii="Courier New" w:hAnsi="Courier New"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sid w:val="00225BD0"/>
    <w:rPr>
      <w:rFonts w:ascii="Tahoma" w:hAnsi="Tahoma" w:cs="Tahoma"/>
      <w:sz w:val="16"/>
      <w:szCs w:val="16"/>
      <w:lang w:eastAsia="en-US"/>
    </w:rPr>
  </w:style>
  <w:style w:type="paragraph" w:styleId="FootnoteText">
    <w:name w:val="footnote text"/>
    <w:basedOn w:val="Normal"/>
    <w:semiHidden/>
    <w:rsid w:val="00225BD0"/>
    <w:rPr>
      <w:lang w:eastAsia="en-US"/>
    </w:rPr>
  </w:style>
  <w:style w:type="character" w:styleId="FootnoteReference">
    <w:name w:val="footnote reference"/>
    <w:semiHidden/>
    <w:rsid w:val="00225BD0"/>
    <w:rPr>
      <w:vertAlign w:val="superscript"/>
    </w:rPr>
  </w:style>
  <w:style w:type="character" w:styleId="Hyperlink">
    <w:name w:val="Hyperlink"/>
    <w:rsid w:val="00225BD0"/>
    <w:rPr>
      <w:color w:val="0000FF"/>
      <w:u w:val="single"/>
    </w:rPr>
  </w:style>
  <w:style w:type="character" w:styleId="FollowedHyperlink">
    <w:name w:val="FollowedHyperlink"/>
    <w:rsid w:val="00225BD0"/>
    <w:rPr>
      <w:color w:val="800080"/>
      <w:u w:val="single"/>
    </w:rPr>
  </w:style>
  <w:style w:type="character" w:styleId="PageNumber">
    <w:name w:val="page number"/>
    <w:basedOn w:val="DefaultParagraphFont"/>
    <w:rsid w:val="00225BD0"/>
  </w:style>
  <w:style w:type="paragraph" w:customStyle="1" w:styleId="Normal1">
    <w:name w:val="Normal1"/>
    <w:basedOn w:val="Normal"/>
    <w:rsid w:val="00225BD0"/>
    <w:pPr>
      <w:spacing w:before="100" w:beforeAutospacing="1" w:after="100" w:afterAutospacing="1"/>
    </w:pPr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661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0FC9A746AAB204592C1D8226B6AD5B6" ma:contentTypeVersion="13" ma:contentTypeDescription="Create a new document." ma:contentTypeScope="" ma:versionID="0d9a740341dfd19fd050716efd69728c">
  <xsd:schema xmlns:xsd="http://www.w3.org/2001/XMLSchema" xmlns:xs="http://www.w3.org/2001/XMLSchema" xmlns:p="http://schemas.microsoft.com/office/2006/metadata/properties" xmlns:ns2="57253531-6360-4f4b-aa46-a9575fa1201e" xmlns:ns3="963811bc-f5cc-4b34-84f6-42f43dca3a7a" targetNamespace="http://schemas.microsoft.com/office/2006/metadata/properties" ma:root="true" ma:fieldsID="27aea08026dc347946703a8096fceadf" ns2:_="" ns3:_="">
    <xsd:import namespace="57253531-6360-4f4b-aa46-a9575fa1201e"/>
    <xsd:import namespace="963811bc-f5cc-4b34-84f6-42f43dca3a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253531-6360-4f4b-aa46-a9575fa1201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3811bc-f5cc-4b34-84f6-42f43dca3a7a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8489C9E-7CD3-455D-901D-2CB12206C73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BB62A5A-7B9F-4FD9-8856-048643F55A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7253531-6360-4f4b-aa46-a9575fa1201e"/>
    <ds:schemaRef ds:uri="963811bc-f5cc-4b34-84f6-42f43dca3a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1FD9613-4EF2-4A4A-A10E-15D84771806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284</Words>
  <Characters>1621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Type content here… (Font: Arial, Size: 12)</vt:lpstr>
    </vt:vector>
  </TitlesOfParts>
  <Company>Oxford University Press</Company>
  <LinksUpToDate>false</LinksUpToDate>
  <CharactersWithSpaces>1902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Type content here… (Font: Arial, Size: 12)</dc:title>
  <dc:subject/>
  <dc:creator>CheyneS</dc:creator>
  <cp:keywords/>
  <cp:lastModifiedBy>PEMBLE, Daisy</cp:lastModifiedBy>
  <cp:revision>11</cp:revision>
  <cp:lastPrinted>2011-04-07T15:11:00Z</cp:lastPrinted>
  <dcterms:created xsi:type="dcterms:W3CDTF">2022-05-01T09:24:00Z</dcterms:created>
  <dcterms:modified xsi:type="dcterms:W3CDTF">2022-05-31T13:47:00Z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978331803</vt:i4>
  </property>
  <property fmtid="{D5CDD505-2E9C-101B-9397-08002B2CF9AE}" pid="3" name="_NewReviewCycle">
    <vt:lpwstr/>
  </property>
  <property fmtid="{D5CDD505-2E9C-101B-9397-08002B2CF9AE}" pid="4" name="_EmailSubject">
    <vt:lpwstr>ORC material</vt:lpwstr>
  </property>
  <property fmtid="{D5CDD505-2E9C-101B-9397-08002B2CF9AE}" pid="5" name="_AuthorEmail">
    <vt:lpwstr>fiona.goodall@oup.com</vt:lpwstr>
  </property>
  <property fmtid="{D5CDD505-2E9C-101B-9397-08002B2CF9AE}" pid="6" name="_AuthorEmailDisplayName">
    <vt:lpwstr>GOODALL, Fiona</vt:lpwstr>
  </property>
  <property fmtid="{D5CDD505-2E9C-101B-9397-08002B2CF9AE}" pid="7" name="_ReviewingToolsShownOnce">
    <vt:lpwstr/>
  </property>
  <property fmtid="{D5CDD505-2E9C-101B-9397-08002B2CF9AE}" pid="8" name="MSIP_Label_be5cb09a-2992-49d6-8ac9-5f63e7b1ad2f_Enabled">
    <vt:lpwstr>true</vt:lpwstr>
  </property>
  <property fmtid="{D5CDD505-2E9C-101B-9397-08002B2CF9AE}" pid="9" name="MSIP_Label_be5cb09a-2992-49d6-8ac9-5f63e7b1ad2f_SetDate">
    <vt:lpwstr>2022-05-06T14:42:04Z</vt:lpwstr>
  </property>
  <property fmtid="{D5CDD505-2E9C-101B-9397-08002B2CF9AE}" pid="10" name="MSIP_Label_be5cb09a-2992-49d6-8ac9-5f63e7b1ad2f_Method">
    <vt:lpwstr>Standard</vt:lpwstr>
  </property>
  <property fmtid="{D5CDD505-2E9C-101B-9397-08002B2CF9AE}" pid="11" name="MSIP_Label_be5cb09a-2992-49d6-8ac9-5f63e7b1ad2f_Name">
    <vt:lpwstr>Controlled</vt:lpwstr>
  </property>
  <property fmtid="{D5CDD505-2E9C-101B-9397-08002B2CF9AE}" pid="12" name="MSIP_Label_be5cb09a-2992-49d6-8ac9-5f63e7b1ad2f_SiteId">
    <vt:lpwstr>91761b62-4c45-43f5-9f0e-be8ad9b551ff</vt:lpwstr>
  </property>
  <property fmtid="{D5CDD505-2E9C-101B-9397-08002B2CF9AE}" pid="13" name="MSIP_Label_be5cb09a-2992-49d6-8ac9-5f63e7b1ad2f_ActionId">
    <vt:lpwstr>471e40e1-a1d0-49fe-b73d-55b4e996c8d7</vt:lpwstr>
  </property>
  <property fmtid="{D5CDD505-2E9C-101B-9397-08002B2CF9AE}" pid="14" name="MSIP_Label_be5cb09a-2992-49d6-8ac9-5f63e7b1ad2f_ContentBits">
    <vt:lpwstr>0</vt:lpwstr>
  </property>
</Properties>
</file>